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_GBK" w:eastAsia="方正小标宋简体"/>
          <w:w w:val="95"/>
          <w:sz w:val="40"/>
          <w:szCs w:val="40"/>
          <w:lang w:eastAsia="zh-CN"/>
        </w:rPr>
      </w:pPr>
      <w:r>
        <w:rPr>
          <w:rFonts w:hint="eastAsia" w:ascii="方正小标宋简体" w:hAnsi="方正小标宋_GBK" w:eastAsia="方正小标宋简体"/>
          <w:w w:val="95"/>
          <w:sz w:val="40"/>
          <w:szCs w:val="40"/>
          <w:lang w:eastAsia="zh-CN"/>
        </w:rPr>
        <w:t>朝阳共青团关于举办</w:t>
      </w:r>
      <w:r>
        <w:rPr>
          <w:rFonts w:hint="eastAsia" w:ascii="方正小标宋简体" w:hAnsi="方正小标宋_GBK" w:eastAsia="方正小标宋简体"/>
          <w:w w:val="95"/>
          <w:sz w:val="40"/>
          <w:szCs w:val="40"/>
        </w:rPr>
        <w:t>“青春心向党·建功新时代”主题</w:t>
      </w:r>
      <w:r>
        <w:rPr>
          <w:rFonts w:hint="eastAsia" w:ascii="方正小标宋简体" w:hAnsi="方正小标宋_GBK" w:eastAsia="方正小标宋简体"/>
          <w:w w:val="95"/>
          <w:sz w:val="40"/>
          <w:szCs w:val="40"/>
          <w:lang w:eastAsia="zh-CN"/>
        </w:rPr>
        <w:t>团日活动暨朝阳青年大讲堂第二十五期的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_GBK" w:eastAsia="方正小标宋简体"/>
          <w:w w:val="95"/>
          <w:sz w:val="40"/>
          <w:szCs w:val="40"/>
        </w:rPr>
      </w:pPr>
      <w:r>
        <w:rPr>
          <w:rFonts w:hint="eastAsia" w:ascii="方正小标宋简体" w:hAnsi="方正小标宋_GBK" w:eastAsia="方正小标宋简体"/>
          <w:w w:val="95"/>
          <w:sz w:val="40"/>
          <w:szCs w:val="40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13" w:beforeLines="100" w:after="157" w:afterLines="50" w:line="4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各街乡团（工）委，青工、非公系统团组织：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庆祝中华人民共和国成立70周年、纪念五四运动100周年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，朝阳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团区委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于2019年4月1日开展“青春心向党·建功新时代”主题团日活动。按照团市委要求，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从清明节起至五月中旬，北京共青团各级团组织集中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开展主题团日活动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。为促进全区各级团组织落实相关工作，团区委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此次主题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日活动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以团干部团史培训和宣讲能力培训的形式开展，为大家提供理论知识和实践能力方面的指导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。具体安排如下：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1.活动要求：请各街乡团（工）委，青工、非公系统团组织派1名团干部参加，建议由负责组织主题团日活动的团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干部参加。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2.活动流程：详见附件1。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3.报名反馈：请于2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019年3月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（周四）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18: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00前，反馈活动回执（附件2）至邮箱cytqwxcb@163.com。邮件及文档命名为“单位名称+主题团日回执”。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4.其他要求：请佩戴团徽参加。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  件：1.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议程    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活动回执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3.路线图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联系人：朱劼尧  6509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9290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18801034047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904" w:firstLineChars="595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904" w:firstLineChars="595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904" w:firstLineChars="595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朝阳团区委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904" w:firstLineChars="595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bookmarkStart w:id="0" w:name="_GoBack"/>
      <w:bookmarkEnd w:id="0"/>
    </w:p>
    <w:p>
      <w:pPr>
        <w:spacing w:line="52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_GBK" w:eastAsia="方正小标宋简体"/>
          <w:w w:val="95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/>
          <w:w w:val="95"/>
          <w:sz w:val="44"/>
          <w:szCs w:val="44"/>
        </w:rPr>
        <w:t>“青春心向党·建功新时代”</w:t>
      </w:r>
      <w:r>
        <w:rPr>
          <w:rFonts w:hint="eastAsia" w:ascii="方正小标宋简体" w:hAnsi="方正小标宋_GBK" w:eastAsia="方正小标宋简体"/>
          <w:w w:val="95"/>
          <w:sz w:val="44"/>
          <w:szCs w:val="44"/>
          <w:lang w:eastAsia="zh-CN"/>
        </w:rPr>
        <w:t>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_GBK" w:eastAsia="方正小标宋简体"/>
          <w:w w:val="95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/>
          <w:w w:val="95"/>
          <w:sz w:val="44"/>
          <w:szCs w:val="44"/>
          <w:lang w:eastAsia="zh-CN"/>
        </w:rPr>
        <w:t>朝阳</w:t>
      </w:r>
      <w:r>
        <w:rPr>
          <w:rFonts w:hint="eastAsia" w:ascii="方正小标宋简体" w:hAnsi="方正小标宋_GBK" w:eastAsia="方正小标宋简体"/>
          <w:w w:val="95"/>
          <w:sz w:val="44"/>
          <w:szCs w:val="44"/>
        </w:rPr>
        <w:t>共青团</w:t>
      </w:r>
      <w:r>
        <w:rPr>
          <w:rFonts w:hint="eastAsia" w:ascii="方正小标宋简体" w:hAnsi="方正小标宋_GBK" w:eastAsia="方正小标宋简体"/>
          <w:w w:val="95"/>
          <w:sz w:val="44"/>
          <w:szCs w:val="44"/>
          <w:lang w:eastAsia="zh-CN"/>
        </w:rPr>
        <w:t>纪念五四运动一百周年</w:t>
      </w:r>
      <w:r>
        <w:rPr>
          <w:rFonts w:hint="eastAsia" w:ascii="方正小标宋简体" w:hAnsi="方正小标宋_GBK" w:eastAsia="方正小标宋简体"/>
          <w:w w:val="95"/>
          <w:sz w:val="44"/>
          <w:szCs w:val="44"/>
        </w:rPr>
        <w:t>主题</w:t>
      </w:r>
      <w:r>
        <w:rPr>
          <w:rFonts w:hint="eastAsia" w:ascii="方正小标宋简体" w:hAnsi="方正小标宋_GBK" w:eastAsia="方正小标宋简体"/>
          <w:w w:val="95"/>
          <w:sz w:val="44"/>
          <w:szCs w:val="44"/>
          <w:lang w:eastAsia="zh-CN"/>
        </w:rPr>
        <w:t>团日活动议程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640" w:firstLineChars="200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活动</w:t>
      </w:r>
      <w:r>
        <w:rPr>
          <w:rFonts w:hint="eastAsia" w:ascii="黑体" w:hAnsi="黑体" w:eastAsia="黑体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日（周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）下午1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0—1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签到时间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:1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:45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二、活动地点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潘家园创享空间208会议室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北京青年政治学院教授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刘世保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中国传媒大学副教授                      吴洁茹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街乡团（工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青工、非公系统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团干部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活动议程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1.主题团课（90分钟）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授课教师：刘世保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2.宣讲能力培训（90分钟）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授课教师：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吴洁茹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pacing w:line="54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活动回执</w:t>
      </w:r>
    </w:p>
    <w:tbl>
      <w:tblPr>
        <w:tblStyle w:val="5"/>
        <w:tblpPr w:leftFromText="180" w:rightFromText="180" w:vertAnchor="page" w:horzAnchor="margin" w:tblpXSpec="center" w:tblpY="3931"/>
        <w:tblW w:w="7561" w:type="dxa"/>
        <w:tblInd w:w="-146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343"/>
        <w:gridCol w:w="1434"/>
        <w:gridCol w:w="21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0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姓名</w:t>
            </w: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Times New Roman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  <w:lang w:eastAsia="zh-CN"/>
              </w:rPr>
              <w:t>单位</w:t>
            </w:r>
          </w:p>
        </w:tc>
        <w:tc>
          <w:tcPr>
            <w:tcW w:w="143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团内职务</w:t>
            </w:r>
          </w:p>
        </w:tc>
        <w:tc>
          <w:tcPr>
            <w:tcW w:w="211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电话号码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0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0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0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</w:p>
        </w:tc>
      </w:tr>
    </w:tbl>
    <w:p>
      <w:pPr>
        <w:spacing w:line="540" w:lineRule="exact"/>
        <w:rPr>
          <w:rFonts w:ascii="仿宋_GB2312" w:hAnsi="Times New Roman" w:eastAsia="仿宋_GB2312" w:cs="Times New Roman"/>
          <w:sz w:val="28"/>
          <w:szCs w:val="32"/>
        </w:rPr>
      </w:pPr>
    </w:p>
    <w:p>
      <w:pPr>
        <w:spacing w:line="540" w:lineRule="exact"/>
        <w:rPr>
          <w:rFonts w:ascii="仿宋_GB2312" w:hAnsi="Times New Roman" w:eastAsia="仿宋_GB2312" w:cs="Times New Roman"/>
          <w:sz w:val="28"/>
          <w:szCs w:val="32"/>
        </w:rPr>
      </w:pPr>
    </w:p>
    <w:p>
      <w:pPr>
        <w:spacing w:line="540" w:lineRule="exact"/>
        <w:rPr>
          <w:rFonts w:ascii="仿宋_GB2312" w:hAnsi="Times New Roman" w:eastAsia="仿宋_GB2312" w:cs="Times New Roman"/>
          <w:sz w:val="28"/>
          <w:szCs w:val="32"/>
        </w:rPr>
      </w:pPr>
    </w:p>
    <w:p>
      <w:pPr>
        <w:spacing w:line="540" w:lineRule="exact"/>
        <w:rPr>
          <w:rFonts w:ascii="仿宋_GB2312" w:hAnsi="Times New Roman" w:eastAsia="仿宋_GB2312" w:cs="Times New Roman"/>
          <w:sz w:val="28"/>
          <w:szCs w:val="32"/>
        </w:rPr>
      </w:pPr>
    </w:p>
    <w:p>
      <w:pPr>
        <w:spacing w:line="540" w:lineRule="exact"/>
        <w:rPr>
          <w:rFonts w:ascii="仿宋_GB2312" w:hAnsi="Times New Roman" w:eastAsia="仿宋_GB2312" w:cs="Times New Roman"/>
          <w:sz w:val="28"/>
          <w:szCs w:val="32"/>
        </w:rPr>
      </w:pPr>
    </w:p>
    <w:p>
      <w:pPr>
        <w:spacing w:line="540" w:lineRule="exact"/>
        <w:rPr>
          <w:rFonts w:ascii="仿宋_GB2312" w:hAnsi="Times New Roman" w:eastAsia="仿宋_GB2312" w:cs="Times New Roman"/>
          <w:sz w:val="28"/>
          <w:szCs w:val="32"/>
        </w:rPr>
      </w:pPr>
    </w:p>
    <w:p>
      <w:pPr>
        <w:spacing w:line="540" w:lineRule="exact"/>
        <w:rPr>
          <w:rFonts w:ascii="仿宋_GB2312" w:hAnsi="Times New Roman" w:eastAsia="仿宋_GB2312" w:cs="Times New Roman"/>
          <w:sz w:val="28"/>
          <w:szCs w:val="32"/>
        </w:rPr>
      </w:pPr>
    </w:p>
    <w:p>
      <w:pPr>
        <w:spacing w:line="540" w:lineRule="exact"/>
        <w:rPr>
          <w:rFonts w:ascii="仿宋_GB2312" w:hAnsi="Times New Roman" w:eastAsia="仿宋_GB2312" w:cs="Times New Roman"/>
          <w:sz w:val="28"/>
          <w:szCs w:val="32"/>
        </w:rPr>
      </w:pPr>
    </w:p>
    <w:p>
      <w:pPr>
        <w:spacing w:line="540" w:lineRule="exact"/>
        <w:rPr>
          <w:rFonts w:ascii="仿宋_GB2312" w:hAnsi="Times New Roman" w:eastAsia="仿宋_GB2312" w:cs="Times New Roman"/>
          <w:sz w:val="28"/>
          <w:szCs w:val="32"/>
        </w:rPr>
      </w:pPr>
    </w:p>
    <w:p>
      <w:pPr>
        <w:spacing w:line="540" w:lineRule="exact"/>
        <w:rPr>
          <w:rFonts w:ascii="仿宋_GB2312" w:hAnsi="Times New Roman" w:eastAsia="仿宋_GB2312" w:cs="Times New Roman"/>
          <w:sz w:val="28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《路线图》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活动地点：北京市朝阳区潘家园华威北里23号楼东侧创享空间208室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交通方式：本次活动不提供停车位，建议绿色出行。地铁潘家园站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口出，步行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700米。</w:t>
      </w:r>
    </w:p>
    <w:p>
      <w:pPr>
        <w:spacing w:line="540" w:lineRule="exact"/>
        <w:ind w:firstLine="56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方正小标宋简体" w:hAnsi="方正小标宋_GBK" w:eastAsia="方正小标宋简体"/>
          <w:w w:val="95"/>
          <w:sz w:val="44"/>
          <w:szCs w:val="4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988060</wp:posOffset>
            </wp:positionH>
            <wp:positionV relativeFrom="paragraph">
              <wp:posOffset>276225</wp:posOffset>
            </wp:positionV>
            <wp:extent cx="3684905" cy="4714875"/>
            <wp:effectExtent l="0" t="0" r="10795" b="9525"/>
            <wp:wrapTopAndBottom/>
            <wp:docPr id="3" name="图片 3" descr="15536584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5365843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40" w:lineRule="exact"/>
        <w:rPr>
          <w:rFonts w:hint="eastAsia" w:ascii="仿宋_GB2312" w:hAnsi="Times New Roman" w:eastAsia="仿宋_GB2312" w:cs="Times New Roman"/>
          <w:sz w:val="28"/>
          <w:szCs w:val="32"/>
          <w:lang w:eastAsia="zh-CN"/>
        </w:rPr>
      </w:pPr>
    </w:p>
    <w:p>
      <w:pPr>
        <w:spacing w:line="540" w:lineRule="exact"/>
        <w:rPr>
          <w:rFonts w:hint="eastAsia" w:ascii="仿宋_GB2312" w:hAnsi="Times New Roman" w:eastAsia="仿宋_GB2312" w:cs="Times New Roman"/>
          <w:sz w:val="28"/>
          <w:szCs w:val="32"/>
          <w:lang w:eastAsia="zh-CN"/>
        </w:rPr>
      </w:pPr>
    </w:p>
    <w:p>
      <w:pPr>
        <w:spacing w:line="520" w:lineRule="exact"/>
        <w:jc w:val="both"/>
        <w:rPr>
          <w:rFonts w:hint="eastAsia" w:ascii="方正小标宋简体" w:hAnsi="方正小标宋_GBK" w:eastAsia="方正小标宋简体"/>
          <w:w w:val="95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57BDA"/>
    <w:rsid w:val="011B672D"/>
    <w:rsid w:val="02B26E88"/>
    <w:rsid w:val="07403B73"/>
    <w:rsid w:val="0A9F6889"/>
    <w:rsid w:val="0CA54E1F"/>
    <w:rsid w:val="14104F9E"/>
    <w:rsid w:val="236253D0"/>
    <w:rsid w:val="23CB1F6A"/>
    <w:rsid w:val="25F32F6D"/>
    <w:rsid w:val="2A4B5719"/>
    <w:rsid w:val="30FD499C"/>
    <w:rsid w:val="382170B6"/>
    <w:rsid w:val="3C04551F"/>
    <w:rsid w:val="3EC052AD"/>
    <w:rsid w:val="47D4337F"/>
    <w:rsid w:val="4F5C286F"/>
    <w:rsid w:val="52F57BDA"/>
    <w:rsid w:val="58BB464E"/>
    <w:rsid w:val="62EC162D"/>
    <w:rsid w:val="64790372"/>
    <w:rsid w:val="648F510B"/>
    <w:rsid w:val="6DDF46E8"/>
    <w:rsid w:val="75756D6E"/>
    <w:rsid w:val="767C1B66"/>
    <w:rsid w:val="77A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 w:val="0"/>
      <w:autoSpaceDE w:val="0"/>
      <w:autoSpaceDN w:val="0"/>
      <w:spacing w:line="240" w:lineRule="auto"/>
      <w:jc w:val="left"/>
    </w:pPr>
    <w:rPr>
      <w:rFonts w:ascii="Arial Unicode MS" w:hAnsi="Arial Unicode MS" w:eastAsia="Arial Unicode MS" w:cs="Arial Unicode MS"/>
      <w:kern w:val="0"/>
      <w:sz w:val="29"/>
      <w:szCs w:val="29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2019-03-08T01:20:00Z</dcterms:created>
  <dc:creator>王晔青</dc:creator>
  <cp:lastModifiedBy>王晔青</cp:lastModifiedBy>
  <cp:lastPrinted>2019-03-27T04:03:12Z</cp:lastPrinted>
  <dcterms:modified xsi:type="dcterms:W3CDTF">2019-03-27T05:31:01Z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